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一、环境准备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ssh登录bmc后，通过ifconfig eth3 192.168.31.2 netmask 255.255.255.0 命令配置 eth3网口ip  </w:t>
      </w:r>
    </w:p>
    <w:p>
      <w:pPr>
        <w:numPr>
          <w:numId w:val="0"/>
        </w:numPr>
        <w:rPr>
          <w:rFonts w:hint="default"/>
          <w:color w:val="C00000"/>
          <w:lang w:val="en-US" w:eastAsia="zh-CN"/>
        </w:rPr>
      </w:pPr>
      <w:r>
        <w:rPr>
          <w:rFonts w:hint="eastAsia"/>
          <w:color w:val="C00000"/>
          <w:lang w:val="en-US" w:eastAsia="zh-CN"/>
        </w:rPr>
        <w:t>注：因软件变更，网口名会变更成ueth0，如果上面的eth3网口配置失败，请使用ueth0网口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执行ping 192.168.31.1 -c 5 命令，若返回正常，说明和HMC通信成功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9865" cy="1899285"/>
            <wp:effectExtent l="0" t="0" r="6985" b="571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89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将提供的curl可执行文件上传到/usr/bin/目录下；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执行chmod 777 /usr/bin/curl赋予文件权限；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将HMC固件nvfw_HGX-H20x8_0012_240603.1.0_prod-signed.fwpkg的文件，上传该文件至bmc的/home/目录下。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升级固件操作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查询升级前固件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color w:val="auto"/>
          <w:u w:val="none"/>
          <w:lang w:val="en-US" w:eastAsia="zh-CN"/>
        </w:rPr>
      </w:pPr>
      <w:r>
        <w:rPr>
          <w:rFonts w:hint="default"/>
          <w:color w:val="auto"/>
          <w:u w:val="none"/>
          <w:lang w:val="en-US" w:eastAsia="zh-CN"/>
        </w:rPr>
        <w:t xml:space="preserve">curl </w:t>
      </w:r>
      <w:r>
        <w:rPr>
          <w:rFonts w:hint="default"/>
          <w:color w:val="auto"/>
          <w:u w:val="none"/>
          <w:lang w:val="en-US" w:eastAsia="zh-CN"/>
        </w:rPr>
        <w:fldChar w:fldCharType="begin"/>
      </w:r>
      <w:r>
        <w:rPr>
          <w:rFonts w:hint="default"/>
          <w:color w:val="auto"/>
          <w:u w:val="none"/>
          <w:lang w:val="en-US" w:eastAsia="zh-CN"/>
        </w:rPr>
        <w:instrText xml:space="preserve"> HYPERLINK "http://192.168.31.1/redfish/v1/UpdateService/FirmwareInventory/HGX_FW_GPU_SXM_1" </w:instrText>
      </w:r>
      <w:r>
        <w:rPr>
          <w:rFonts w:hint="default"/>
          <w:color w:val="auto"/>
          <w:u w:val="none"/>
          <w:lang w:val="en-US" w:eastAsia="zh-CN"/>
        </w:rPr>
        <w:fldChar w:fldCharType="separate"/>
      </w:r>
      <w:r>
        <w:rPr>
          <w:rStyle w:val="8"/>
          <w:rFonts w:hint="default"/>
          <w:color w:val="auto"/>
          <w:u w:val="none"/>
          <w:lang w:val="en-US" w:eastAsia="zh-CN"/>
        </w:rPr>
        <w:t>http://192.168.31.1/redfish/v1/UpdateService/FirmwareInventory/HGX_FW_GPU_SXM_1</w:t>
      </w:r>
      <w:r>
        <w:rPr>
          <w:rFonts w:hint="default"/>
          <w:color w:val="auto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5420" cy="3275330"/>
            <wp:effectExtent l="0" t="0" r="11430" b="1270"/>
            <wp:docPr id="8" name="图片 8" descr="H20固件升级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H20固件升级前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27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2、进入/home目录下执行升级固件命令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curl -X POST -T nvfw_HGX-H20x8_0012_240312.1.0_prod-signed.fwpkg http://192.168.31.1/redfish/v1/UpdateService/update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Chars="0"/>
        <w:textAlignment w:val="auto"/>
      </w:pPr>
      <w:r>
        <w:drawing>
          <wp:inline distT="0" distB="0" distL="114300" distR="114300">
            <wp:extent cx="5269230" cy="888365"/>
            <wp:effectExtent l="0" t="0" r="7620" b="698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3、升级过程查询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u w:val="none"/>
          <w:lang w:val="en-US" w:eastAsia="zh-CN"/>
        </w:rPr>
      </w:pPr>
      <w:r>
        <w:rPr>
          <w:rFonts w:hint="default"/>
          <w:color w:val="auto"/>
          <w:lang w:val="en-US" w:eastAsia="zh-CN"/>
        </w:rPr>
        <w:t xml:space="preserve">curl -X GET </w:t>
      </w:r>
      <w:r>
        <w:rPr>
          <w:rFonts w:hint="default"/>
          <w:color w:val="auto"/>
          <w:u w:val="none"/>
          <w:lang w:val="en-US" w:eastAsia="zh-CN"/>
        </w:rPr>
        <w:fldChar w:fldCharType="begin"/>
      </w:r>
      <w:r>
        <w:rPr>
          <w:rFonts w:hint="default"/>
          <w:color w:val="auto"/>
          <w:u w:val="none"/>
          <w:lang w:val="en-US" w:eastAsia="zh-CN"/>
        </w:rPr>
        <w:instrText xml:space="preserve"> HYPERLINK "http://192.168.31.1/redfish/v1/TaskService/Tasks/0" </w:instrText>
      </w:r>
      <w:r>
        <w:rPr>
          <w:rFonts w:hint="default"/>
          <w:color w:val="auto"/>
          <w:u w:val="none"/>
          <w:lang w:val="en-US" w:eastAsia="zh-CN"/>
        </w:rPr>
        <w:fldChar w:fldCharType="separate"/>
      </w:r>
      <w:r>
        <w:rPr>
          <w:rStyle w:val="8"/>
          <w:rFonts w:hint="default"/>
          <w:color w:val="auto"/>
          <w:u w:val="none"/>
          <w:lang w:val="en-US" w:eastAsia="zh-CN"/>
        </w:rPr>
        <w:t>http://192.168.31.1/redfish/v1/TaskService/Tasks/0</w:t>
      </w:r>
      <w:r>
        <w:rPr>
          <w:rFonts w:hint="default"/>
          <w:color w:val="auto"/>
          <w:u w:val="none"/>
          <w:lang w:val="en-US" w:eastAsia="zh-CN"/>
        </w:rPr>
        <w:fldChar w:fldCharType="end"/>
      </w:r>
      <w:r>
        <w:rPr>
          <w:rFonts w:hint="eastAsia"/>
          <w:color w:val="auto"/>
          <w:u w:val="none"/>
          <w:lang w:val="en-US" w:eastAsia="zh-CN"/>
        </w:rPr>
        <w:t xml:space="preserve"> </w:t>
      </w:r>
      <w:r>
        <w:rPr>
          <w:rFonts w:hint="eastAsia"/>
          <w:u w:val="non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</w:pPr>
      <w:r>
        <w:drawing>
          <wp:inline distT="0" distB="0" distL="114300" distR="114300">
            <wp:extent cx="5270500" cy="1094105"/>
            <wp:effectExtent l="0" t="0" r="6350" b="1079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接口响应结果为"TaskState": "Running"表示正在升级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接口响应结果为"TaskState": "Exception"表示升级完成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注意：升级完成</w:t>
      </w:r>
      <w:r>
        <w:rPr>
          <w:rFonts w:hint="eastAsia"/>
          <w:lang w:val="en-US" w:eastAsia="zh-CN"/>
        </w:rPr>
        <w:t>则“</w:t>
      </w:r>
      <w:r>
        <w:rPr>
          <w:rFonts w:hint="default"/>
          <w:lang w:val="en-US" w:eastAsia="zh-CN"/>
        </w:rPr>
        <w:t>PercentComplete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显示为 100</w:t>
      </w:r>
      <w:r>
        <w:rPr>
          <w:rFonts w:hint="eastAsia"/>
          <w:lang w:val="en-US" w:eastAsia="zh-CN"/>
        </w:rPr>
        <w:t>，“</w:t>
      </w:r>
      <w:r>
        <w:rPr>
          <w:rFonts w:hint="default"/>
          <w:lang w:val="en-US" w:eastAsia="zh-CN"/>
        </w:rPr>
        <w:t>TaskState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为Completed</w:t>
      </w:r>
      <w:r>
        <w:rPr>
          <w:rFonts w:hint="eastAsia"/>
          <w:lang w:val="en-US" w:eastAsia="zh-CN"/>
        </w:rPr>
        <w:t>，升级过程预计5分钟，以查询结果为准。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4、220V掉电复位使升级过程生效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若过程查询显示</w:t>
      </w:r>
      <w:r>
        <w:rPr>
          <w:rFonts w:hint="default"/>
          <w:lang w:val="en-US" w:eastAsia="zh-CN"/>
        </w:rPr>
        <w:t>PercentComplete 需要进度显示为 100  TaskState为Completed</w:t>
      </w:r>
      <w:r>
        <w:rPr>
          <w:rFonts w:hint="eastAsia"/>
          <w:lang w:val="en-US" w:eastAsia="zh-CN"/>
        </w:rPr>
        <w:t>，如下图则进行220V掉电复位进行生效。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Chars="0"/>
        <w:textAlignment w:val="auto"/>
      </w:pPr>
      <w:r>
        <w:drawing>
          <wp:inline distT="0" distB="0" distL="114300" distR="114300">
            <wp:extent cx="5270500" cy="946785"/>
            <wp:effectExtent l="0" t="0" r="6350" b="571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5、查询升级后固件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ifconfig eth3 192.168.31.2 netmask 255.255.255.0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color w:val="auto"/>
          <w:u w:val="none"/>
          <w:lang w:val="en-US" w:eastAsia="zh-CN"/>
        </w:rPr>
      </w:pPr>
      <w:r>
        <w:rPr>
          <w:rFonts w:hint="default"/>
          <w:color w:val="auto"/>
          <w:u w:val="none"/>
          <w:lang w:val="en-US" w:eastAsia="zh-CN"/>
        </w:rPr>
        <w:t>curl http://192.168.31.1/redfish/v1/UpdateService/FirmwareInventory/HGX_FW_GPU_SXM_1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color w:val="auto"/>
          <w:u w:val="none"/>
          <w:lang w:val="en-US" w:eastAsia="zh-CN"/>
        </w:rPr>
      </w:pPr>
      <w:r>
        <w:rPr>
          <w:rFonts w:hint="default"/>
          <w:color w:val="auto"/>
          <w:u w:val="none"/>
          <w:lang w:val="en-US" w:eastAsia="zh-CN"/>
        </w:rPr>
        <w:drawing>
          <wp:inline distT="0" distB="0" distL="114300" distR="114300">
            <wp:extent cx="5271770" cy="2531745"/>
            <wp:effectExtent l="0" t="0" r="5080" b="1905"/>
            <wp:docPr id="4" name="图片 4" descr="H20固件升级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20固件升级后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53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color w:val="auto"/>
          <w:u w:val="none"/>
          <w:lang w:val="en-US" w:eastAsia="zh-CN"/>
        </w:rPr>
      </w:pPr>
      <w:r>
        <w:rPr>
          <w:rFonts w:hint="eastAsia"/>
          <w:color w:val="auto"/>
          <w:u w:val="none"/>
          <w:lang w:val="en-US" w:eastAsia="zh-CN"/>
        </w:rPr>
        <w:t>如上图：固件升级为96.00.99.00.1D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page" w:x="9541" w:yAlign="top"/>
      <w:rPr>
        <w:rStyle w:val="7"/>
      </w:rPr>
    </w:pPr>
    <w:r>
      <w:rPr>
        <w:rStyle w:val="7"/>
        <w:rFonts w:hint="eastAsia"/>
      </w:rPr>
      <w:t>第</w:t>
    </w: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  <w:r>
      <w:rPr>
        <w:rStyle w:val="7"/>
        <w:rFonts w:hint="eastAsia"/>
      </w:rPr>
      <w:t>页</w:t>
    </w:r>
  </w:p>
  <w:p>
    <w:pPr>
      <w:pStyle w:val="3"/>
      <w:ind w:right="360"/>
      <w:jc w:val="both"/>
      <w:rPr>
        <w:rFonts w:ascii="宋体" w:hAnsi="宋体"/>
      </w:rPr>
    </w:pPr>
    <w:r>
      <w:t>&lt;</w:t>
    </w:r>
    <w:r>
      <w:rPr>
        <w:rFonts w:hint="eastAsia" w:hAnsi="宋体"/>
      </w:rPr>
      <w:t>以上</w:t>
    </w:r>
    <w:r>
      <w:rPr>
        <w:rFonts w:hAnsi="宋体"/>
      </w:rPr>
      <w:t>所有信息均为中兴通讯股份有限公司</w:t>
    </w:r>
    <w:r>
      <w:rPr>
        <w:rFonts w:hint="eastAsia" w:hAnsi="宋体"/>
      </w:rPr>
      <w:t>所有</w:t>
    </w:r>
    <w:r>
      <w:rPr>
        <w:rFonts w:hAnsi="宋体"/>
      </w:rPr>
      <w:t>，不</w:t>
    </w:r>
    <w:r>
      <w:rPr>
        <w:rFonts w:hint="eastAsia" w:hAnsi="宋体"/>
      </w:rPr>
      <w:t>得</w:t>
    </w:r>
    <w:r>
      <w:rPr>
        <w:rFonts w:hAnsi="宋体"/>
      </w:rPr>
      <w:t>外传</w:t>
    </w:r>
    <w:r>
      <w:t>&gt;</w:t>
    </w:r>
    <w:r>
      <w:rPr>
        <w:rFonts w:hint="eastAsia" w:ascii="宋体" w:hAnsi="宋体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</w:pPr>
    <w:r>
      <w:rPr>
        <w:rFonts w:cs="宋体"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-60960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</w:t>
    </w:r>
    <w:r>
      <w:rPr>
        <w:rFonts w:hint="eastAsia" w:ascii="宋体" w:hAnsi="宋体" w:cs="仿宋_GB2312"/>
        <w:color w:val="000000"/>
        <w:kern w:val="0"/>
        <w:szCs w:val="21"/>
      </w:rPr>
      <w:t>内部</w:t>
    </w:r>
    <w:r>
      <w:rPr>
        <w:rFonts w:hint="eastAsia" w:ascii="宋体" w:hAnsi="宋体" w:cs="仿宋_GB2312"/>
        <w:color w:val="000000"/>
        <w:kern w:val="0"/>
        <w:szCs w:val="21"/>
        <w:lang w:val="en-US" w:eastAsia="zh-Hans"/>
      </w:rPr>
      <w:t>使用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214F24"/>
    <w:multiLevelType w:val="singleLevel"/>
    <w:tmpl w:val="8C214F2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CB9B622"/>
    <w:multiLevelType w:val="singleLevel"/>
    <w:tmpl w:val="CCB9B62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35021B5"/>
    <w:multiLevelType w:val="singleLevel"/>
    <w:tmpl w:val="D35021B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2CF"/>
    <w:rsid w:val="00092939"/>
    <w:rsid w:val="00126145"/>
    <w:rsid w:val="00133517"/>
    <w:rsid w:val="001767E6"/>
    <w:rsid w:val="00190A8D"/>
    <w:rsid w:val="001B21A1"/>
    <w:rsid w:val="00235BE5"/>
    <w:rsid w:val="00244D42"/>
    <w:rsid w:val="002C0B4D"/>
    <w:rsid w:val="002D35FA"/>
    <w:rsid w:val="00312C1A"/>
    <w:rsid w:val="00312DD1"/>
    <w:rsid w:val="003504B5"/>
    <w:rsid w:val="003F58F6"/>
    <w:rsid w:val="00413229"/>
    <w:rsid w:val="0046088D"/>
    <w:rsid w:val="00574EEC"/>
    <w:rsid w:val="005B52CF"/>
    <w:rsid w:val="005F56A6"/>
    <w:rsid w:val="00615CE1"/>
    <w:rsid w:val="00620346"/>
    <w:rsid w:val="00674249"/>
    <w:rsid w:val="00690BB8"/>
    <w:rsid w:val="006C60A2"/>
    <w:rsid w:val="006D7CA8"/>
    <w:rsid w:val="006F6A3E"/>
    <w:rsid w:val="00771468"/>
    <w:rsid w:val="00793203"/>
    <w:rsid w:val="007C33E4"/>
    <w:rsid w:val="007E771D"/>
    <w:rsid w:val="00971DDC"/>
    <w:rsid w:val="009A2152"/>
    <w:rsid w:val="009B19C8"/>
    <w:rsid w:val="009E748B"/>
    <w:rsid w:val="00A22250"/>
    <w:rsid w:val="00A83126"/>
    <w:rsid w:val="00A95088"/>
    <w:rsid w:val="00AC4276"/>
    <w:rsid w:val="00B12666"/>
    <w:rsid w:val="00B33389"/>
    <w:rsid w:val="00B86043"/>
    <w:rsid w:val="00C50168"/>
    <w:rsid w:val="00DA12AB"/>
    <w:rsid w:val="00E153F6"/>
    <w:rsid w:val="00E42F2D"/>
    <w:rsid w:val="00E43842"/>
    <w:rsid w:val="00E943EE"/>
    <w:rsid w:val="00F8074E"/>
    <w:rsid w:val="00FF0AAD"/>
    <w:rsid w:val="19430094"/>
    <w:rsid w:val="2B1459C2"/>
    <w:rsid w:val="422C401E"/>
    <w:rsid w:val="44C70D28"/>
    <w:rsid w:val="4CEB26BC"/>
    <w:rsid w:val="5EB7471F"/>
    <w:rsid w:val="69797C2C"/>
    <w:rsid w:val="6E1756DB"/>
    <w:rsid w:val="7FF65061"/>
    <w:rsid w:val="DB7B8E5A"/>
    <w:rsid w:val="F6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semiHidden/>
    <w:qFormat/>
    <w:uiPriority w:val="0"/>
  </w:style>
  <w:style w:type="character" w:styleId="8">
    <w:name w:val="Hyperlink"/>
    <w:basedOn w:val="6"/>
    <w:semiHidden/>
    <w:unhideWhenUsed/>
    <w:qFormat/>
    <w:uiPriority w:val="0"/>
    <w:rPr>
      <w:color w:val="0000FF"/>
      <w:u w:val="single"/>
    </w:rPr>
  </w:style>
  <w:style w:type="character" w:customStyle="1" w:styleId="9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2015-08-11T08:35:00Z</dcterms:created>
  <dc:creator>H</dc:creator>
  <cp:lastModifiedBy>10333064</cp:lastModifiedBy>
  <cp:lastPrinted>2113-01-02T00:00:00Z</cp:lastPrinted>
  <dcterms:modified xsi:type="dcterms:W3CDTF">2025-01-10T08:07:14Z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22E89467F2309BA4C3604563B733A4E1</vt:lpwstr>
  </property>
</Properties>
</file>